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Piano Educativo Individualizzato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(art. 7, D. Lgs. 13 aprile 2017, n. 66 e s.m.i.)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Anno Scolastico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ALUNNO: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DOCENTI: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Layout w:type="fixed"/>
        <w:tblLook w:val="0000"/>
      </w:tblPr>
      <w:tblGrid>
        <w:gridCol w:w="2628"/>
        <w:gridCol w:w="3000"/>
        <w:gridCol w:w="840"/>
        <w:gridCol w:w="290"/>
        <w:gridCol w:w="1270"/>
        <w:gridCol w:w="1800"/>
        <w:tblGridChange w:id="0">
          <w:tblGrid>
            <w:gridCol w:w="2628"/>
            <w:gridCol w:w="3000"/>
            <w:gridCol w:w="840"/>
            <w:gridCol w:w="290"/>
            <w:gridCol w:w="1270"/>
            <w:gridCol w:w="1800"/>
          </w:tblGrid>
        </w:tblGridChange>
      </w:tblGrid>
      <w:t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e data di nascita: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Numero: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Recapiti telefonico: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SCOLASTICI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L’alunna per il presente anno scolastico è iscritta alla Scuola dell’infanzia “_______________” di 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alunni presenti nella sezione: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Frequenza con orario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 normale/tempo pieno/prolungato…: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ridotto/personalizzato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NOTE INFORMATIVE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DIAGNOSI CLINICA: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GRAVITA' (art. 3, comma3):   sì    no</w:t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Assunzione di farmaci: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/>
      </w:pPr>
      <w:r w:rsidDel="00000000" w:rsidR="00000000" w:rsidRPr="00000000">
        <w:rPr>
          <w:rtl w:val="0"/>
        </w:rPr>
        <w:t xml:space="preserve"> NO</w:t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  <w:t xml:space="preserve"> SI</w:t>
        <w:tab/>
      </w:r>
      <w:r w:rsidDel="00000000" w:rsidR="00000000" w:rsidRPr="00000000">
        <w:rPr>
          <w:i w:val="1"/>
          <w:rtl w:val="0"/>
        </w:rPr>
        <w:t xml:space="preserve">specificare tipo e frequenza:</w:t>
      </w:r>
      <w:r w:rsidDel="00000000" w:rsidR="00000000" w:rsidRPr="00000000">
        <w:rPr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6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Assunzione di farmaci in ambito scolastico: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NO</w:t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SI</w:t>
        <w:tab/>
      </w:r>
      <w:r w:rsidDel="00000000" w:rsidR="00000000" w:rsidRPr="00000000">
        <w:rPr>
          <w:i w:val="1"/>
          <w:rtl w:val="0"/>
        </w:rPr>
        <w:t xml:space="preserve">specificare tipo e frequenza e chi ne è responsabile:</w:t>
      </w:r>
      <w:r w:rsidDel="00000000" w:rsidR="00000000" w:rsidRPr="00000000">
        <w:rPr>
          <w:rtl w:val="0"/>
        </w:rPr>
        <w:t xml:space="preserve"> ______________________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L'alunno</w:t>
      </w:r>
      <w:r w:rsidDel="00000000" w:rsidR="00000000" w:rsidRPr="00000000">
        <w:rPr>
          <w:rtl w:val="0"/>
        </w:rPr>
        <w:t xml:space="preserve"> utilizza:</w:t>
      </w:r>
    </w:p>
    <w:tbl>
      <w:tblPr>
        <w:tblStyle w:val="Table2"/>
        <w:tblW w:w="9638.0" w:type="dxa"/>
        <w:jc w:val="left"/>
        <w:tblInd w:w="55.0" w:type="pct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ausili per  la deambulazione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ausili informatici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trasporto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trasporto speciale: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con accompagnatore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senza accompagnatore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mensa: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con assistente o insegnante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senza assistente o insegnante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ascensore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bagno attrezzato: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con accompagnatore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senza accompagnatore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banco speciale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ambiente di riposo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strumenti e ausili particolari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 altro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8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Eventuali altre problematiche di cui tener conto </w:t>
      </w:r>
      <w:r w:rsidDel="00000000" w:rsidR="00000000" w:rsidRPr="00000000">
        <w:rPr>
          <w:i w:val="1"/>
          <w:rtl w:val="0"/>
        </w:rPr>
        <w:t xml:space="preserve"> (crisi epilettiche, intolleranze, allergie, problemi particolari,...)</w:t>
      </w:r>
      <w:r w:rsidDel="00000000" w:rsidR="00000000" w:rsidRPr="00000000">
        <w:rPr>
          <w:rtl w:val="0"/>
        </w:rPr>
        <w:t xml:space="preserve">:____________________________________________________________________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RISORSE DISPONIBILI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Documentazione: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Certificazione </w:t>
        <w:tab/>
        <w:tab/>
        <w:t xml:space="preserve">data:validità: </w:t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Art.3 Comma 3:               data:validità: </w:t>
      </w:r>
    </w:p>
    <w:p w:rsidR="00000000" w:rsidDel="00000000" w:rsidP="00000000" w:rsidRDefault="00000000" w:rsidRPr="00000000" w14:paraId="0000008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Diagnosi Funzionale </w:t>
        <w:tab/>
        <w:tab/>
        <w:t xml:space="preserve">data ultima compilazione: </w:t>
      </w:r>
    </w:p>
    <w:p w:rsidR="00000000" w:rsidDel="00000000" w:rsidP="00000000" w:rsidRDefault="00000000" w:rsidRPr="00000000" w14:paraId="0000008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Profilo Dinamico Funzionale </w:t>
        <w:tab/>
        <w:t xml:space="preserve">data ultima compilazione: </w:t>
      </w:r>
    </w:p>
    <w:p w:rsidR="00000000" w:rsidDel="00000000" w:rsidP="00000000" w:rsidRDefault="00000000" w:rsidRPr="00000000" w14:paraId="0000008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Documentazione aggiuntiva </w:t>
        <w:tab/>
        <w:t xml:space="preserve">data ultima compilazione: ______________________</w:t>
      </w:r>
    </w:p>
    <w:p w:rsidR="00000000" w:rsidDel="00000000" w:rsidP="00000000" w:rsidRDefault="00000000" w:rsidRPr="00000000" w14:paraId="00000090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Specificare:</w:t>
      </w:r>
      <w:r w:rsidDel="00000000" w:rsidR="00000000" w:rsidRPr="00000000">
        <w:rPr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9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Documentazione aggiuntiva </w:t>
        <w:tab/>
        <w:t xml:space="preserve">data ultima compilazione: ______________________</w:t>
      </w:r>
    </w:p>
    <w:p w:rsidR="00000000" w:rsidDel="00000000" w:rsidP="00000000" w:rsidRDefault="00000000" w:rsidRPr="00000000" w14:paraId="00000092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Specificare:</w:t>
      </w:r>
      <w:r w:rsidDel="00000000" w:rsidR="00000000" w:rsidRPr="00000000">
        <w:rPr>
          <w:rtl w:val="0"/>
        </w:rPr>
        <w:t xml:space="preserve">  __________________________________________________________</w:t>
      </w:r>
    </w:p>
    <w:p w:rsidR="00000000" w:rsidDel="00000000" w:rsidP="00000000" w:rsidRDefault="00000000" w:rsidRPr="00000000" w14:paraId="0000009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Insegnante di sostegno:  </w:t>
      </w:r>
    </w:p>
    <w:p w:rsidR="00000000" w:rsidDel="00000000" w:rsidP="00000000" w:rsidRDefault="00000000" w:rsidRPr="00000000" w14:paraId="0000009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n° ore settimanali assegnate: </w:t>
      </w:r>
    </w:p>
    <w:p w:rsidR="00000000" w:rsidDel="00000000" w:rsidP="00000000" w:rsidRDefault="00000000" w:rsidRPr="00000000" w14:paraId="0000009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Addetto all’assistenza: n° ore settimanali assegnate: </w:t>
      </w:r>
    </w:p>
    <w:p w:rsidR="00000000" w:rsidDel="00000000" w:rsidP="00000000" w:rsidRDefault="00000000" w:rsidRPr="00000000" w14:paraId="0000009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 Altri operatori </w:t>
      </w:r>
      <w:r w:rsidDel="00000000" w:rsidR="00000000" w:rsidRPr="00000000">
        <w:rPr>
          <w:i w:val="1"/>
          <w:rtl w:val="0"/>
        </w:rPr>
        <w:t xml:space="preserve">(lettore, op. psicopedagogico, facilitatore, logopedista, fisioterapista, altri specialisti che seguono il bambino/ragazzo,...)</w:t>
      </w:r>
      <w:r w:rsidDel="00000000" w:rsidR="00000000" w:rsidRPr="00000000">
        <w:rPr>
          <w:rtl w:val="0"/>
        </w:rPr>
        <w:t xml:space="preserve">:-----</w:t>
      </w:r>
    </w:p>
    <w:p w:rsidR="00000000" w:rsidDel="00000000" w:rsidP="00000000" w:rsidRDefault="00000000" w:rsidRPr="00000000" w14:paraId="0000009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ALTRE RISORSE DISPONIBILI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(indicare la frequenza dell’alunno ad attività riabilitative extrascolastiche o eventuali altre risorse disponibili e/o attivate dalla famiglia, specificando la frequenza prevista):</w:t>
        <w:tab/>
        <w:t xml:space="preserve">Specificare la figura: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COMPONENTI DEL GLHO (Gruppo di Lavoro Handicap Operativo)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Personale </w:t>
      </w:r>
      <w:r w:rsidDel="00000000" w:rsidR="00000000" w:rsidRPr="00000000">
        <w:rPr>
          <w:i w:val="1"/>
          <w:rtl w:val="0"/>
        </w:rPr>
        <w:t xml:space="preserve">(barrare la casella pertinente ed indicare il nominativo):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 Insegnanti di classe: </w:t>
      </w:r>
    </w:p>
    <w:p w:rsidR="00000000" w:rsidDel="00000000" w:rsidP="00000000" w:rsidRDefault="00000000" w:rsidRPr="00000000" w14:paraId="0000009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Insegnante di sostegno:  </w:t>
      </w:r>
    </w:p>
    <w:p w:rsidR="00000000" w:rsidDel="00000000" w:rsidP="00000000" w:rsidRDefault="00000000" w:rsidRPr="00000000" w14:paraId="000000A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Addetto all’assistenza: </w:t>
      </w:r>
    </w:p>
    <w:p w:rsidR="00000000" w:rsidDel="00000000" w:rsidP="00000000" w:rsidRDefault="00000000" w:rsidRPr="00000000" w14:paraId="000000A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Ente territoriale:  </w:t>
      </w:r>
    </w:p>
    <w:p w:rsidR="00000000" w:rsidDel="00000000" w:rsidP="00000000" w:rsidRDefault="00000000" w:rsidRPr="00000000" w14:paraId="000000A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Specialista di riferimento:  </w:t>
      </w:r>
    </w:p>
    <w:p w:rsidR="00000000" w:rsidDel="00000000" w:rsidP="00000000" w:rsidRDefault="00000000" w:rsidRPr="00000000" w14:paraId="000000A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 Altri operatori </w:t>
      </w:r>
      <w:r w:rsidDel="00000000" w:rsidR="00000000" w:rsidRPr="00000000">
        <w:rPr>
          <w:i w:val="1"/>
          <w:rtl w:val="0"/>
        </w:rPr>
        <w:t xml:space="preserve">(lettore, op. psicopedagogico, facilitatore, logopedista, fisioterapista, altri specialisti che seguono il bambino/ragazzo...)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Specificare la figura:  </w:t>
      </w:r>
    </w:p>
    <w:p w:rsidR="00000000" w:rsidDel="00000000" w:rsidP="00000000" w:rsidRDefault="00000000" w:rsidRPr="00000000" w14:paraId="000000A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 Genitori o esercenti la patria potestà:</w:t>
      </w:r>
    </w:p>
    <w:p w:rsidR="00000000" w:rsidDel="00000000" w:rsidP="00000000" w:rsidRDefault="00000000" w:rsidRPr="00000000" w14:paraId="000000A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modifiche o integrazioni alla composizione del GLO, successive alla prima convocazione </w:t>
      </w:r>
      <w:r w:rsidDel="00000000" w:rsidR="00000000" w:rsidRPr="00000000">
        <w:rPr>
          <w:rtl w:val="0"/>
        </w:rPr>
      </w:r>
    </w:p>
    <w:tbl>
      <w:tblPr>
        <w:tblStyle w:val="Table3"/>
        <w:tblW w:w="9838.0" w:type="dxa"/>
        <w:jc w:val="left"/>
        <w:tblInd w:w="0.0" w:type="dxa"/>
        <w:tblLayout w:type="fixed"/>
        <w:tblLook w:val="0000"/>
      </w:tblPr>
      <w:tblGrid>
        <w:gridCol w:w="798"/>
        <w:gridCol w:w="1684"/>
        <w:gridCol w:w="3861"/>
        <w:gridCol w:w="3495"/>
        <w:tblGridChange w:id="0">
          <w:tblGrid>
            <w:gridCol w:w="798"/>
            <w:gridCol w:w="1684"/>
            <w:gridCol w:w="3861"/>
            <w:gridCol w:w="3495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*specificare a quale titolo ciascun  componente interviene al GLO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Variazione (nuovo membro,  sostituzione, decadenza…)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65.0" w:type="dxa"/>
        <w:jc w:val="left"/>
        <w:tblInd w:w="6.0" w:type="dxa"/>
        <w:tblLayout w:type="fixed"/>
        <w:tblLook w:val="0000"/>
      </w:tblPr>
      <w:tblGrid>
        <w:gridCol w:w="9665"/>
        <w:tblGridChange w:id="0">
          <w:tblGrid>
            <w:gridCol w:w="9665"/>
          </w:tblGrid>
        </w:tblGridChange>
      </w:tblGrid>
      <w:tr>
        <w:trPr>
          <w:trHeight w:val="3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360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QUADRO INFORMATIVO (DA COLLOQUIO CON FAMIGLIA)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36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360" w:lineRule="auto"/>
              <w:ind w:right="113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65.0" w:type="dxa"/>
        <w:jc w:val="left"/>
        <w:tblInd w:w="6.0" w:type="dxa"/>
        <w:tblLayout w:type="fixed"/>
        <w:tblLook w:val="0000"/>
      </w:tblPr>
      <w:tblGrid>
        <w:gridCol w:w="9665"/>
        <w:tblGridChange w:id="0">
          <w:tblGrid>
            <w:gridCol w:w="9665"/>
          </w:tblGrid>
        </w:tblGridChange>
      </w:tblGrid>
      <w:tr>
        <w:trPr>
          <w:trHeight w:val="3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PRESENTAZIONE DEL CONTESTO SOCIO-RELAZIONALE DELLA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360" w:lineRule="auto"/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ORARIO SETTIMANALE</w:t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ORARIO  DI CLASSE</w:t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769"/>
        <w:gridCol w:w="1818"/>
        <w:gridCol w:w="1817"/>
        <w:gridCol w:w="1817"/>
        <w:gridCol w:w="1817"/>
        <w:gridCol w:w="1816"/>
        <w:tblGridChange w:id="0">
          <w:tblGrid>
            <w:gridCol w:w="769"/>
            <w:gridCol w:w="1818"/>
            <w:gridCol w:w="1817"/>
            <w:gridCol w:w="1817"/>
            <w:gridCol w:w="1817"/>
            <w:gridCol w:w="181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DA">
            <w:pPr>
              <w:spacing w:line="3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merenda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merenda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merenda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merenda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Accoglienza merenda comune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3</w:t>
            </w:r>
          </w:p>
          <w:p w:rsidR="00000000" w:rsidDel="00000000" w:rsidP="00000000" w:rsidRDefault="00000000" w:rsidRPr="00000000" w14:paraId="000000E1">
            <w:pPr>
              <w:spacing w:line="3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Routine (appello-calendario)</w:t>
            </w:r>
          </w:p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Routine(appello-calendario)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Routine (appello-calendario)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Routine(appello-calendario)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Routine(appello-calendario)</w:t>
            </w:r>
          </w:p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sezione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Gioco in salone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Gioco in salone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Gioco in salone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uscita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sezione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Merenda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Merenda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Merenda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Merenda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 uscita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Merenda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 uscita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ORARIO INSEGNANTE DI SOSTEGNO e ASSISTENTE</w:t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769"/>
        <w:gridCol w:w="1818"/>
        <w:gridCol w:w="1817"/>
        <w:gridCol w:w="1817"/>
        <w:gridCol w:w="1817"/>
        <w:gridCol w:w="1816"/>
        <w:tblGridChange w:id="0">
          <w:tblGrid>
            <w:gridCol w:w="769"/>
            <w:gridCol w:w="1818"/>
            <w:gridCol w:w="1817"/>
            <w:gridCol w:w="1817"/>
            <w:gridCol w:w="1817"/>
            <w:gridCol w:w="181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4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2" w:hRule="atLeast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3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= INSEGNANTE DI SOSTEGNO                                  = ASSISTENZA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36196</wp:posOffset>
                </wp:positionH>
                <wp:positionV relativeFrom="paragraph">
                  <wp:posOffset>1270</wp:posOffset>
                </wp:positionV>
                <wp:extent cx="647700" cy="1981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981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36196</wp:posOffset>
                </wp:positionH>
                <wp:positionV relativeFrom="paragraph">
                  <wp:posOffset>1270</wp:posOffset>
                </wp:positionV>
                <wp:extent cx="647700" cy="1981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3716655</wp:posOffset>
                </wp:positionH>
                <wp:positionV relativeFrom="paragraph">
                  <wp:posOffset>1270</wp:posOffset>
                </wp:positionV>
                <wp:extent cx="647700" cy="1981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98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3716655</wp:posOffset>
                </wp:positionH>
                <wp:positionV relativeFrom="paragraph">
                  <wp:posOffset>1270</wp:posOffset>
                </wp:positionV>
                <wp:extent cx="647700" cy="198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A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Elaborato ed approvato dal Cdc/team docenti nella seduta/coordinamento del  …… (inserire data)</w:t>
      </w:r>
    </w:p>
    <w:p w:rsidR="00000000" w:rsidDel="00000000" w:rsidP="00000000" w:rsidRDefault="00000000" w:rsidRPr="00000000" w14:paraId="0000014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PROGRAMMAZIONE DIDATTICO-EDUCATIVA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(relativa agli ASSI)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solo le parti relative agli assi oggetto del lavoro individualizzato con l'alunno. </w:t>
      </w:r>
    </w:p>
    <w:tbl>
      <w:tblPr>
        <w:tblStyle w:val="Table8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 AFFETTIVO RELAZIONALE con riferimento anche alle DIMENSIONI della SOCIALIZZAZIONE e dell’INTERAZIONE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(esaminato nelle potenzialità esprimibili rispetto all'area del sé, al rapporto con gli altri, alle motivazioni dei rapporti e dell'atteggiamento rispetto all'apprendimento scolastico, con i suoi diversi interlocutori)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Nostre osservazioni e elementi tratti dalla diagnosi funzionale o da relazioni  recenti</w:t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ASSE DELLE AUTONOMIE con riferimento anche alla DIMENSIONE dell’ORIENTAMENTO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(esaminata con riferimento alle potenzialità esprimibili in relazione all'autonomia della persona e all'autonomia sociale)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ASSE COMUNICATIVO E LINGUISTICO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(comunicazionale, esaminato nelle potenzialità esprimibili in relazione alle modalità di interazione, ai contenuti prevalenti, ai mezzi privilegiati;   linguistico, esaminato nelle potenzialità esprimibili in relazione alla comprensione del linguaggio orale, alla produzione verbale, all'uso comunicativo del linguaggio verbale, all'uso del pensiero verbale, all'uso di linguaggi alternativi o integrativi)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ASSE SENSORIALE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(esaminato, soprattutto, in riferimento alle potenzialità riferibili alla funzionalità visiva, uditiva e tattile)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ASSE MOTORIO – PRASSICO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(esaminato in riferimento alle potenzialità esprimibili in ordine alla motricità globale, alla motricità fine, alle prassie semplici e complesse e alle capacità di programmazione motorie interiorizzate)</w:t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ASSE NEUROPSICOLOGICO E COGNITIVO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(neuropsicologico, esaminato in riferimento alle potenzialità esprimibili riguardo alle capacità mnesiche, alla capacità intellettiva e all'organizzazione spazio-temporale; cognitivo, esaminato nelle potenzialità esprimibili in relazione al livello di sviluppo raggiunto (normodotazione; ritardo lieve, medio, grave; disarmonia medio grave; fase di sviluppo controllata; età mentale, ecc.) alle strategie utilizzate per la soluzione dei compiti propri della fascia di età, allo stile cognitivo, alla capacità di usare, in modo integrato, competenze diverse)</w:t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Mantenere l’attenzione al compito senza iniziare conversazioni altre. 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Scegliere lo strumento adatto per sostenere il compito assegnato tra quelli disponibili, senza lo stimolo dell’in segnante. 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Mantiene l’attenzione al compito senza iniziare conversazioni altre per almeno 20 minuti. • Sceglie lo strumento adatto allo svolgimento del compito assegnato tra quelli disponibili 2 volte su 3.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75.0" w:type="dxa"/>
        <w:jc w:val="left"/>
        <w:tblInd w:w="5.0" w:type="dxa"/>
        <w:tblLayout w:type="fixed"/>
        <w:tblLook w:val="0000"/>
      </w:tblPr>
      <w:tblGrid>
        <w:gridCol w:w="2445"/>
        <w:gridCol w:w="7230"/>
        <w:tblGridChange w:id="0">
          <w:tblGrid>
            <w:gridCol w:w="2445"/>
            <w:gridCol w:w="72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ASSE DELL’APPRENDIMENTO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(esaminato in relazione alle potenzialità esprimibili in relazione all'età prescolare, scolare:lettura, scrittura, calcolo, lettura di messaggi, lettura di istruzioni pratiche, ecc.)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individualizzati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Obiettivi: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attesi: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  </w:t>
      </w:r>
      <w:r w:rsidDel="00000000" w:rsidR="00000000" w:rsidRPr="00000000">
        <w:rPr>
          <w:rtl w:val="0"/>
        </w:rPr>
      </w:r>
    </w:p>
    <w:tbl>
      <w:tblPr>
        <w:tblStyle w:val="Table15"/>
        <w:tblW w:w="9861.0" w:type="dxa"/>
        <w:jc w:val="left"/>
        <w:tblInd w:w="0.0" w:type="dxa"/>
        <w:tblLayout w:type="fixed"/>
        <w:tblLook w:val="0000"/>
      </w:tblPr>
      <w:tblGrid>
        <w:gridCol w:w="9633"/>
        <w:gridCol w:w="228"/>
        <w:tblGridChange w:id="0">
          <w:tblGrid>
            <w:gridCol w:w="9633"/>
            <w:gridCol w:w="228"/>
          </w:tblGrid>
        </w:tblGridChange>
      </w:tblGrid>
      <w:tr>
        <w:trPr>
          <w:trHeight w:val="8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78" w:hanging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 i punti oggetto di  eventuale revisione relativi alle  diverse Dimensioni interessate.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 conclusiva degli esiti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 </w:t>
      </w:r>
      <w:r w:rsidDel="00000000" w:rsidR="00000000" w:rsidRPr="00000000">
        <w:rPr>
          <w:rtl w:val="0"/>
        </w:rPr>
      </w:r>
    </w:p>
    <w:tbl>
      <w:tblPr>
        <w:tblStyle w:val="Table16"/>
        <w:tblW w:w="9928.0" w:type="dxa"/>
        <w:jc w:val="left"/>
        <w:tblInd w:w="0.0" w:type="dxa"/>
        <w:tblLayout w:type="fixed"/>
        <w:tblLook w:val="0000"/>
      </w:tblPr>
      <w:tblGrid>
        <w:gridCol w:w="9708"/>
        <w:gridCol w:w="220"/>
        <w:tblGridChange w:id="0">
          <w:tblGrid>
            <w:gridCol w:w="9708"/>
            <w:gridCol w:w="220"/>
          </w:tblGrid>
        </w:tblGridChange>
      </w:tblGrid>
      <w:tr>
        <w:trPr>
          <w:trHeight w:val="11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151" w:firstLine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verifica dei risultati  conseguiti e valutazione  sull’efficacia di interventi,  strategie e strumenti.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Osservazioni sul contesto: barriere e facilitatori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nel contesto scolastico con indicazione delle barriere e dei facilitatori a seguito dell’osservazione sistematica dell’alunno/a e della classe </w:t>
      </w:r>
    </w:p>
    <w:tbl>
      <w:tblPr>
        <w:tblStyle w:val="Table17"/>
        <w:tblW w:w="9838.0" w:type="dxa"/>
        <w:jc w:val="left"/>
        <w:tblInd w:w="0.0" w:type="dxa"/>
        <w:tblLayout w:type="fixed"/>
        <w:tblLook w:val="0000"/>
      </w:tblPr>
      <w:tblGrid>
        <w:gridCol w:w="9838"/>
        <w:tblGridChange w:id="0">
          <w:tblGrid>
            <w:gridCol w:w="9838"/>
          </w:tblGrid>
        </w:tblGridChange>
      </w:tblGrid>
      <w:tr>
        <w:trPr>
          <w:trHeight w:val="954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87" w:right="-3" w:hanging="27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569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569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75" w:right="1783" w:firstLine="10.9999999999999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569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569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7" w:right="-3" w:firstLine="7.00000000000000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 </w:t>
      </w:r>
    </w:p>
    <w:tbl>
      <w:tblPr>
        <w:tblStyle w:val="Table18"/>
        <w:tblW w:w="9739.0" w:type="dxa"/>
        <w:jc w:val="left"/>
        <w:tblInd w:w="0.0" w:type="dxa"/>
        <w:tblLayout w:type="fixed"/>
        <w:tblLook w:val="0000"/>
      </w:tblPr>
      <w:tblGrid>
        <w:gridCol w:w="5187"/>
        <w:gridCol w:w="4552"/>
        <w:tblGridChange w:id="0">
          <w:tblGrid>
            <w:gridCol w:w="5187"/>
            <w:gridCol w:w="4552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Specificare i punti oggetto di  eventuale revisione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pos="412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ATTIVITA'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(per l’Inclusione)</w:t>
      </w:r>
      <w:r w:rsidDel="00000000" w:rsidR="00000000" w:rsidRPr="00000000">
        <w:rPr>
          <w:rtl w:val="0"/>
        </w:rPr>
      </w:r>
    </w:p>
    <w:tbl>
      <w:tblPr>
        <w:tblStyle w:val="Table19"/>
        <w:tblW w:w="9665.0" w:type="dxa"/>
        <w:jc w:val="left"/>
        <w:tblInd w:w="5.0" w:type="dxa"/>
        <w:tblLayout w:type="fixed"/>
        <w:tblLook w:val="0000"/>
      </w:tblPr>
      <w:tblGrid>
        <w:gridCol w:w="2885"/>
        <w:gridCol w:w="6780"/>
        <w:tblGridChange w:id="0">
          <w:tblGrid>
            <w:gridCol w:w="2885"/>
            <w:gridCol w:w="6780"/>
          </w:tblGrid>
        </w:tblGridChange>
      </w:tblGrid>
      <w:tr>
        <w:trPr>
          <w:trHeight w:val="36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before="120" w:line="36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RAPPORTO CON LA PROGRAMMAZIONE DI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rPr>
                <w:b w:val="1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educativo-formativi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25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ind w:left="9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675.0" w:type="dxa"/>
        <w:jc w:val="left"/>
        <w:tblInd w:w="55.0" w:type="pct"/>
        <w:tblLayout w:type="fixed"/>
        <w:tblLook w:val="0000"/>
      </w:tblPr>
      <w:tblGrid>
        <w:gridCol w:w="2418"/>
        <w:gridCol w:w="7257"/>
        <w:tblGridChange w:id="0">
          <w:tblGrid>
            <w:gridCol w:w="2418"/>
            <w:gridCol w:w="7257"/>
          </w:tblGrid>
        </w:tblGridChange>
      </w:tblGrid>
      <w:tr>
        <w:trPr>
          <w:trHeight w:val="30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89535" hidden="0" layoutInCell="1" locked="0" relativeHeight="0" simplePos="0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-39369</wp:posOffset>
                      </wp:positionV>
                      <wp:extent cx="6115685" cy="18415"/>
                      <wp:effectExtent b="0" l="0" r="0" t="0"/>
                      <wp:wrapSquare wrapText="bothSides" distB="0" distT="0" distL="0" distR="89535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11568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.0" w:type="auto"/>
                                    <w:tblInd w:w="5.0" w:type="dxa"/>
                                    <w:tblLayout w:type="fixed"/>
                                    <w:tblCellMar>
                                      <w:left w:w="0.0" w:type="dxa"/>
                                      <w:right w:w="0.0" w:type="dxa"/>
                                    </w:tblCellMar>
                                    <w:tblLook w:val="0000"/>
                                  </w:tblPr>
                                  <w:tblGrid>
                                    <w:gridCol w:w="2885"/>
                                    <w:gridCol w:w="6780"/>
                                  </w:tblGrid>
                                  <w:tr w:rsidR="00A90CBE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9665.0" w:type="dxa"/>
                                        <w:gridSpan w:val="2"/>
                                        <w:tcBorders>
                                          <w:top w:color="000000" w:space="0" w:sz="4" w:val="single"/>
                                          <w:left w:color="000000" w:space="0" w:sz="4" w:val="single"/>
                                          <w:bottom w:color="000000" w:space="0" w:sz="4" w:val="single"/>
                                          <w:right w:color="000000" w:space="0" w:sz="4" w:val="single"/>
                                        </w:tcBorders>
                                        <w:shd w:color="auto" w:fill="auto" w:val="clear"/>
                                      </w:tcPr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spacing w:before="120" w:line="360" w:lineRule="auto"/>
                                          <w:jc w:val="center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  <w:t>RAPPORTO CON LA PROGRAMMAZIONE DI CLASSE</w:t>
                                        </w:r>
                                      </w:p>
                                    </w:tc>
                                  </w:tr>
                                  <w:tr w:rsidR="00A90CBE">
                                    <w:trPr>
                                      <w:trHeight w:val="867"/>
                                    </w:trPr>
                                    <w:tc>
                                      <w:tcPr>
                                        <w:tcW w:w="2885.0" w:type="dxa"/>
                                        <w:tcBorders>
                                          <w:top w:color="000000" w:space="0" w:sz="4" w:val="single"/>
                                          <w:left w:color="000000" w:space="0" w:sz="4" w:val="single"/>
                                          <w:bottom w:color="000000" w:space="0" w:sz="4" w:val="single"/>
                                        </w:tcBorders>
                                        <w:shd w:color="auto" w:fill="auto" w:val="clear"/>
                                      </w:tcPr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</w:pP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jc w:val="center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  <w:t>Osservazioni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</w:pP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80.0" w:type="dxa"/>
                                        <w:tcBorders>
                                          <w:top w:color="000000" w:space="0" w:sz="4" w:val="single"/>
                                          <w:left w:color="000000" w:space="0" w:sz="4" w:val="single"/>
                                          <w:bottom w:color="000000" w:space="0" w:sz="4" w:val="single"/>
                                          <w:right w:color="000000" w:space="0" w:sz="4" w:val="single"/>
                                        </w:tcBorders>
                                        <w:shd w:color="auto" w:fill="auto" w:val="clear"/>
                                      </w:tcPr>
                                      <w:p w:rsidR="00A90CBE" w:rsidDel="00000000" w:rsidP="00000000" w:rsidRDefault="00A90CBE" w:rsidRPr="00000000">
                                        <w:pPr>
                                          <w:pStyle w:val="Elencoacolori-Colore11"/>
                                          <w:snapToGrid w:val="0"/>
                                          <w:ind w:left="0" w:right="113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Bianca  seguirà le attività della sua classe, adattate e semplificate in base alle sue capacità.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pStyle w:val="Elencoacolori-Colore11"/>
                                          <w:snapToGrid w:val="0"/>
                                          <w:ind w:left="0" w:right="113"/>
                                          <w:jc w:val="both"/>
                                          <w:rPr>
                                            <w:rFonts w:cs="Wingdings" w:eastAsia="Wingding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90CBE">
                                    <w:trPr>
                                      <w:trHeight w:val="777"/>
                                    </w:trPr>
                                    <w:tc>
                                      <w:tcPr>
                                        <w:tcW w:w="2885.0" w:type="dxa"/>
                                        <w:tcBorders>
                                          <w:left w:color="000000" w:space="0" w:sz="4" w:val="single"/>
                                          <w:bottom w:color="000000" w:space="0" w:sz="4" w:val="single"/>
                                        </w:tcBorders>
                                        <w:shd w:color="auto" w:fill="auto" w:val="clear"/>
                                      </w:tcPr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</w:pP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jc w:val="center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  <w:b w:val="1"/>
                                          </w:rPr>
                                          <w:t>Obiettivi educativo-formativi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jc w:val="right"/>
                                        </w:pPr>
                                        <w:r w:rsidDel="00000000" w:rsidR="00000000" w:rsidRPr="00000000">
                                          <w:t xml:space="preserve">                                          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jc w:val="right"/>
                                          <w:rPr>
                                            <w:rFonts w:cs="Wingdings" w:eastAsia="Wingdings"/>
                                          </w:rPr>
                                        </w:pP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jc w:val="right"/>
                                          <w:rPr>
                                            <w:rFonts w:cs="Wingdings" w:eastAsia="Wingding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80.0" w:type="dxa"/>
                                        <w:tcBorders>
                                          <w:left w:color="000000" w:space="0" w:sz="4" w:val="single"/>
                                          <w:bottom w:color="000000" w:space="0" w:sz="4" w:val="single"/>
                                          <w:right w:color="000000" w:space="0" w:sz="4" w:val="single"/>
                                        </w:tcBorders>
                                        <w:shd w:color="auto" w:fill="auto" w:val="clear"/>
                                      </w:tcPr>
                                      <w:p w:rsidR="00A90CBE" w:rsidDel="00000000" w:rsidP="00000000" w:rsidRDefault="00A90CBE" w:rsidRPr="00000000">
                                        <w:p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  <w:rPr>
                                            <w:rFonts w:cs="Wingdings" w:eastAsia="Wingdings"/>
                                          </w:rPr>
                                        </w:pP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Riconoscere ed accettare gli adulti di riferimento;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Rispettare alcune semplici regole;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condividere qualche gioco;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Esprimere desideri e bisogni attraverso il linguaggio verbale e non verbale;</w:t>
                                        </w:r>
                                      </w:p>
                                      <w:p w:rsidR="00A90CBE" w:rsidDel="00000000" w:rsidP="00000000" w:rsidRDefault="00A90CBE" w:rsidRPr="00000000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napToGrid w:val="0"/>
                                          <w:ind w:right="113"/>
                                          <w:contextualSpacing w:val="1"/>
                                          <w:jc w:val="both"/>
                                        </w:pPr>
                                        <w:r w:rsidDel="00000000" w:rsidR="00000000" w:rsidRPr="00000000">
                                          <w:rPr>
                                            <w:rFonts w:cs="Wingdings" w:eastAsia="Wingdings"/>
                                          </w:rPr>
                                          <w:t>ridurre il tempo di gioco individuale.</w:t>
                                        </w:r>
                                      </w:p>
                                    </w:tc>
                                  </w:tr>
                                </w:tbl>
                                <w:p w:rsidR="00A90CBE" w:rsidDel="00000000" w:rsidP="00000000" w:rsidRDefault="00A90CBE" w:rsidRPr="00000000">
                                  <w:r w:rsidDel="00000000" w:rsidR="00000000" w:rsidRPr="0000000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rIns="0" rot="0" upright="1" vert="horz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89535" hidden="0" layoutInCell="1" locked="0" relativeHeight="0" simplePos="0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-39369</wp:posOffset>
                      </wp:positionV>
                      <wp:extent cx="6115685" cy="18415"/>
                      <wp:effectExtent b="0" l="0" r="0" t="0"/>
                      <wp:wrapSquare wrapText="bothSides" distB="0" distT="0" distL="0" distR="89535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5685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CAMPO D’ESPERIENZA:  Il sé e l’altro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condivisi con la programmazione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659.0" w:type="dxa"/>
        <w:jc w:val="left"/>
        <w:tblInd w:w="55.0" w:type="pct"/>
        <w:tblLayout w:type="fixed"/>
        <w:tblLook w:val="0000"/>
      </w:tblPr>
      <w:tblGrid>
        <w:gridCol w:w="2414"/>
        <w:gridCol w:w="7245"/>
        <w:tblGridChange w:id="0">
          <w:tblGrid>
            <w:gridCol w:w="2414"/>
            <w:gridCol w:w="7245"/>
          </w:tblGrid>
        </w:tblGridChange>
      </w:tblGrid>
      <w:tr>
        <w:trPr>
          <w:trHeight w:val="5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  CAMPO D’ESPERIENZA: la conoscenza del mondo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condivisi con la programmazione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ind w:left="720" w:right="11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659.0" w:type="dxa"/>
        <w:jc w:val="left"/>
        <w:tblInd w:w="55.0" w:type="pct"/>
        <w:tblLayout w:type="fixed"/>
        <w:tblLook w:val="0000"/>
      </w:tblPr>
      <w:tblGrid>
        <w:gridCol w:w="2410"/>
        <w:gridCol w:w="7249"/>
        <w:tblGridChange w:id="0">
          <w:tblGrid>
            <w:gridCol w:w="2410"/>
            <w:gridCol w:w="724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CAMPO D’ESPERIENZA: i discorsi e le parole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condivisi con la programmazione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ind w:left="720" w:right="11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59.0" w:type="dxa"/>
        <w:jc w:val="left"/>
        <w:tblInd w:w="55.0" w:type="pct"/>
        <w:tblLayout w:type="fixed"/>
        <w:tblLook w:val="0000"/>
      </w:tblPr>
      <w:tblGrid>
        <w:gridCol w:w="2414"/>
        <w:gridCol w:w="7245"/>
        <w:tblGridChange w:id="0">
          <w:tblGrid>
            <w:gridCol w:w="2414"/>
            <w:gridCol w:w="7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CAMPO D’ESPERIENZA: immagini, suoni e colori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7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condivisi con la programmazione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59.0" w:type="dxa"/>
        <w:jc w:val="left"/>
        <w:tblInd w:w="55.0" w:type="pct"/>
        <w:tblLayout w:type="fixed"/>
        <w:tblLook w:val="0000"/>
      </w:tblPr>
      <w:tblGrid>
        <w:gridCol w:w="2414"/>
        <w:gridCol w:w="7245"/>
        <w:tblGridChange w:id="0">
          <w:tblGrid>
            <w:gridCol w:w="2414"/>
            <w:gridCol w:w="7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CAMPO D’ESPERIENZA: il corpo e il movimento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condivisi con la programmazione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ind w:left="720" w:right="11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79.0" w:type="dxa"/>
        <w:jc w:val="left"/>
        <w:tblInd w:w="55.0" w:type="pct"/>
        <w:tblLayout w:type="fixed"/>
        <w:tblLook w:val="0000"/>
      </w:tblPr>
      <w:tblGrid>
        <w:gridCol w:w="2479"/>
        <w:gridCol w:w="7200"/>
        <w:tblGridChange w:id="0">
          <w:tblGrid>
            <w:gridCol w:w="2479"/>
            <w:gridCol w:w="7200"/>
          </w:tblGrid>
        </w:tblGridChange>
      </w:tblGrid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METODOLOGIA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tabs>
                <w:tab w:val="left" w:pos="13680"/>
              </w:tabs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tabs>
                <w:tab w:val="left" w:pos="1368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Descrizione 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tabs>
                <w:tab w:val="left" w:pos="1368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tabs>
                <w:tab w:val="left" w:pos="13680"/>
              </w:tabs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tabs>
                <w:tab w:val="left" w:pos="13680"/>
              </w:tabs>
              <w:ind w:left="8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Risorse materiali 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679.0" w:type="dxa"/>
        <w:jc w:val="left"/>
        <w:tblInd w:w="5.0" w:type="dxa"/>
        <w:tblLayout w:type="fixed"/>
        <w:tblLook w:val="0000"/>
      </w:tblPr>
      <w:tblGrid>
        <w:gridCol w:w="9679"/>
        <w:tblGridChange w:id="0">
          <w:tblGrid>
            <w:gridCol w:w="9679"/>
          </w:tblGrid>
        </w:tblGridChange>
      </w:tblGrid>
      <w:tr>
        <w:trPr>
          <w:trHeight w:val="6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VERIFICHE e CRITERI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(eventuali rubriche di valutazione)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ind w:right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ind w:right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679.0" w:type="dxa"/>
        <w:jc w:val="left"/>
        <w:tblInd w:w="0.0" w:type="pct"/>
        <w:tblLayout w:type="fixed"/>
        <w:tblLook w:val="0000"/>
      </w:tblPr>
      <w:tblGrid>
        <w:gridCol w:w="2474"/>
        <w:gridCol w:w="7205"/>
        <w:tblGridChange w:id="0">
          <w:tblGrid>
            <w:gridCol w:w="2474"/>
            <w:gridCol w:w="7205"/>
          </w:tblGrid>
        </w:tblGridChange>
      </w:tblGrid>
      <w:tr>
        <w:trPr>
          <w:trHeight w:val="69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ind w:left="35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Scolastici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Extra scolastici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Riabilitativi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ind w:right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8"/>
        <w:tblW w:w="9649.0" w:type="dxa"/>
        <w:jc w:val="left"/>
        <w:tblInd w:w="5.0" w:type="dxa"/>
        <w:tblLayout w:type="fixed"/>
        <w:tblLook w:val="0000"/>
      </w:tblPr>
      <w:tblGrid>
        <w:gridCol w:w="2760"/>
        <w:gridCol w:w="3615"/>
        <w:gridCol w:w="3274"/>
        <w:tblGridChange w:id="0">
          <w:tblGrid>
            <w:gridCol w:w="2760"/>
            <w:gridCol w:w="3615"/>
            <w:gridCol w:w="327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REDATTORI DELLA  PROGRAMMAZIONE EDUCATIVA  INDIVIDUALIZZATA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curricolare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curricolare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curricolare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curricolare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curricolare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Specialista di riferimento e qualifica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(ente NPI oppure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“La Nostra Famiglia”)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Specialista /terapista (es. logopedista, fisioterapista…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Assistente Sociale di riferiment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 Addetto all’assistenza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chi ne fa le veci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padre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madre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jc w:val="righ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F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center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L’orario di presenza a scuola dell’alunno viene schematizzato successivamente.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Indicare il numero di ore frequentate e le eventuali motivazioni che comportano una riduzione dell’orario di frequenza (ad esempio, per la frequenza di altri interventi extrascolastici….).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Indicare i progetti significativi per il  Progetto Educativo dell'alunno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spacing w:line="360" w:lineRule="auto"/>
      <w:jc w:val="center"/>
      <w:rPr/>
    </w:pPr>
    <w:r w:rsidDel="00000000" w:rsidR="00000000" w:rsidRPr="00000000">
      <w:rPr>
        <w:b w:val="1"/>
        <w:i w:val="1"/>
        <w:sz w:val="44"/>
        <w:szCs w:val="44"/>
        <w:rtl w:val="0"/>
      </w:rPr>
      <w:t xml:space="preserve">ISTITUTO COMPRENSIVO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2">
    <w:pPr>
      <w:spacing w:line="360" w:lineRule="auto"/>
      <w:jc w:val="center"/>
      <w:rPr/>
    </w:pPr>
    <w:r w:rsidDel="00000000" w:rsidR="00000000" w:rsidRPr="00000000">
      <w:rPr>
        <w:b w:val="1"/>
        <w:i w:val="1"/>
        <w:sz w:val="44"/>
        <w:szCs w:val="44"/>
        <w:rtl w:val="0"/>
      </w:rPr>
      <w:t xml:space="preserve">“G. MARCONI” - CEGGIA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